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328C5" w14:textId="4DCC6B63" w:rsidR="00FB2E51" w:rsidRPr="00D80A8D" w:rsidRDefault="00DA4F33">
      <w:pPr>
        <w:pStyle w:val="Heading4"/>
        <w:rPr>
          <w:b/>
          <w:bCs/>
        </w:rPr>
      </w:pPr>
      <w:r w:rsidRPr="00D80A8D">
        <w:rPr>
          <w:b/>
          <w:bCs/>
        </w:rPr>
        <w:t>1. Applicant Information</w:t>
      </w:r>
    </w:p>
    <w:p w14:paraId="3D7FF3B2" w14:textId="77777777" w:rsidR="00FB2E51" w:rsidRDefault="00DA4F33">
      <w:r>
        <w:t>- Applicant Name and Surname:</w:t>
      </w:r>
    </w:p>
    <w:p w14:paraId="70B4BD3E" w14:textId="77777777" w:rsidR="00FB2E51" w:rsidRDefault="00DA4F33">
      <w:r>
        <w:t>- Position of Applicant:</w:t>
      </w:r>
    </w:p>
    <w:p w14:paraId="60CCDB99" w14:textId="77777777" w:rsidR="00FB2E51" w:rsidRDefault="00DA4F33">
      <w:r>
        <w:t>- Contact Information (Mobile Number):</w:t>
      </w:r>
    </w:p>
    <w:p w14:paraId="2E1161F6" w14:textId="77777777" w:rsidR="00FB2E51" w:rsidRDefault="00DA4F33">
      <w:r>
        <w:t>- Date of Application:</w:t>
      </w:r>
    </w:p>
    <w:p w14:paraId="6BE7EAFD" w14:textId="77777777" w:rsidR="00FB2E51" w:rsidRPr="00D80A8D" w:rsidRDefault="00DA4F33">
      <w:pPr>
        <w:pStyle w:val="Heading4"/>
        <w:rPr>
          <w:b/>
          <w:bCs/>
        </w:rPr>
      </w:pPr>
      <w:r w:rsidRPr="00D80A8D">
        <w:rPr>
          <w:b/>
          <w:bCs/>
        </w:rPr>
        <w:t>2. Investor Information</w:t>
      </w:r>
    </w:p>
    <w:p w14:paraId="3B2ED6D5" w14:textId="77777777" w:rsidR="00FB2E51" w:rsidRDefault="00DA4F33">
      <w:r>
        <w:t>Type of Investor Entity:</w:t>
      </w:r>
    </w:p>
    <w:p w14:paraId="0EF48B04" w14:textId="77777777" w:rsidR="00FB2E51" w:rsidRDefault="00DA4F33">
      <w:r>
        <w:rPr>
          <w:rFonts w:ascii="Segoe UI Symbol" w:hAnsi="Segoe UI Symbol" w:cs="Segoe UI Symbol"/>
        </w:rPr>
        <w:t>☐</w:t>
      </w:r>
      <w:r>
        <w:t xml:space="preserve"> Legal Entity    </w:t>
      </w:r>
      <w:r>
        <w:rPr>
          <w:rFonts w:ascii="Segoe UI Symbol" w:hAnsi="Segoe UI Symbol" w:cs="Segoe UI Symbol"/>
        </w:rPr>
        <w:t>☐</w:t>
      </w:r>
      <w:r>
        <w:t xml:space="preserve"> Individual</w:t>
      </w:r>
    </w:p>
    <w:p w14:paraId="5685BF91" w14:textId="77777777" w:rsidR="00FB2E51" w:rsidRDefault="00DA4F33">
      <w:r>
        <w:t>- Company Name / Name and Surname (for individuals):</w:t>
      </w:r>
    </w:p>
    <w:p w14:paraId="6412F078" w14:textId="77777777" w:rsidR="00FB2E51" w:rsidRDefault="00DA4F33">
      <w:r>
        <w:t>- Company Registration Number:</w:t>
      </w:r>
    </w:p>
    <w:p w14:paraId="45A020C8" w14:textId="77777777" w:rsidR="00FB2E51" w:rsidRDefault="00DA4F33">
      <w:r>
        <w:t>- Date of Company Registration:</w:t>
      </w:r>
    </w:p>
    <w:p w14:paraId="2B1675CB" w14:textId="77777777" w:rsidR="00FB2E51" w:rsidRDefault="00DA4F33">
      <w:r>
        <w:t>- National ID Number (Company):</w:t>
      </w:r>
    </w:p>
    <w:p w14:paraId="17B1BE1F" w14:textId="77777777" w:rsidR="00FB2E51" w:rsidRDefault="00DA4F33">
      <w:r>
        <w:t>- Economic Code:</w:t>
      </w:r>
    </w:p>
    <w:p w14:paraId="18D768C8" w14:textId="77777777" w:rsidR="00FB2E51" w:rsidRDefault="00DA4F33">
      <w:r>
        <w:t>- CEO Name and Surname:</w:t>
      </w:r>
    </w:p>
    <w:p w14:paraId="1ADB7901" w14:textId="77777777" w:rsidR="00FB2E51" w:rsidRDefault="00DA4F33">
      <w:r>
        <w:t>- CEO National ID Number:</w:t>
      </w:r>
    </w:p>
    <w:p w14:paraId="70BDE59D" w14:textId="77777777" w:rsidR="00FB2E51" w:rsidRDefault="00DA4F33">
      <w:r>
        <w:t>- Landline (with city code):</w:t>
      </w:r>
    </w:p>
    <w:p w14:paraId="401EB876" w14:textId="77777777" w:rsidR="00FB2E51" w:rsidRDefault="00DA4F33">
      <w:r>
        <w:t>- Mobile Number:</w:t>
      </w:r>
    </w:p>
    <w:p w14:paraId="75976D97" w14:textId="77777777" w:rsidR="00FB2E51" w:rsidRDefault="00DA4F33">
      <w:r>
        <w:t>- Website:</w:t>
      </w:r>
    </w:p>
    <w:p w14:paraId="4D543B2E" w14:textId="77777777" w:rsidR="00FB2E51" w:rsidRDefault="00DA4F33">
      <w:r>
        <w:t>- Email Address:</w:t>
      </w:r>
    </w:p>
    <w:p w14:paraId="336F4155" w14:textId="75A28D41" w:rsidR="00663AC8" w:rsidRDefault="00DA4F33">
      <w:r>
        <w:t>- Address and Postal Code:</w:t>
      </w:r>
    </w:p>
    <w:p w14:paraId="1997F519" w14:textId="64F569E5" w:rsidR="00FB2E51" w:rsidRDefault="00663AC8" w:rsidP="00111F17">
      <w:r>
        <w:br w:type="page"/>
      </w:r>
    </w:p>
    <w:p w14:paraId="4E2A29C0" w14:textId="77777777" w:rsidR="00FB2E51" w:rsidRPr="00663AC8" w:rsidRDefault="00DA4F33">
      <w:pPr>
        <w:pStyle w:val="Heading4"/>
        <w:rPr>
          <w:b/>
          <w:bCs/>
        </w:rPr>
      </w:pPr>
      <w:r w:rsidRPr="00663AC8">
        <w:rPr>
          <w:b/>
          <w:bCs/>
        </w:rPr>
        <w:lastRenderedPageBreak/>
        <w:t>3. Proposed Project Details</w:t>
      </w:r>
    </w:p>
    <w:p w14:paraId="42909CB7" w14:textId="57E5A3CB" w:rsidR="00FB2E51" w:rsidRDefault="00DA4F33">
      <w:r>
        <w:t>- Project Title:</w:t>
      </w:r>
    </w:p>
    <w:p w14:paraId="1FC98415" w14:textId="77777777" w:rsidR="00F75063" w:rsidRDefault="00F75063"/>
    <w:p w14:paraId="40D8FCE2" w14:textId="77777777" w:rsidR="00FB2E51" w:rsidRDefault="00DA4F33">
      <w:r>
        <w:t>- Product(s) or Service(s):</w:t>
      </w:r>
    </w:p>
    <w:p w14:paraId="5F6A5339" w14:textId="77777777" w:rsidR="00FB2E51" w:rsidRDefault="00DA4F33">
      <w:r>
        <w:t>- ISIC Code (3rd Revision – Product Identification Number):</w:t>
      </w:r>
    </w:p>
    <w:p w14:paraId="0D07ABD8" w14:textId="77777777" w:rsidR="00FB2E51" w:rsidRDefault="00DA4F33">
      <w:r>
        <w:t>- HS Code (Customs Tariff Code):</w:t>
      </w:r>
    </w:p>
    <w:p w14:paraId="7A5833CA" w14:textId="281536F9" w:rsidR="00FB2E51" w:rsidRDefault="00DA4F33">
      <w:r>
        <w:t>- Applications of the Product(s):</w:t>
      </w:r>
    </w:p>
    <w:p w14:paraId="50EAB02B" w14:textId="77777777" w:rsidR="00F75063" w:rsidRDefault="00F75063"/>
    <w:p w14:paraId="24C7C0AC" w14:textId="567546EC" w:rsidR="00FB2E51" w:rsidRDefault="00DA4F33">
      <w:r>
        <w:t xml:space="preserve">- List of Required Licenses for Production (from governmental </w:t>
      </w:r>
      <w:proofErr w:type="spellStart"/>
      <w:r>
        <w:t>organisations</w:t>
      </w:r>
      <w:proofErr w:type="spellEnd"/>
      <w:r>
        <w:t>):</w:t>
      </w:r>
    </w:p>
    <w:p w14:paraId="6C2EBBC0" w14:textId="77777777" w:rsidR="00F75063" w:rsidRDefault="00F75063"/>
    <w:p w14:paraId="1E375CBB" w14:textId="77777777" w:rsidR="00FB2E51" w:rsidRDefault="00DA4F33">
      <w:r>
        <w:t>Production Details:</w:t>
      </w:r>
    </w:p>
    <w:p w14:paraId="4CED2808" w14:textId="77777777" w:rsidR="00FB2E51" w:rsidRDefault="00DA4F33">
      <w:r>
        <w:t>- Nominal Production Capacity (with units):</w:t>
      </w:r>
    </w:p>
    <w:p w14:paraId="41259A4A" w14:textId="77777777" w:rsidR="00FB2E51" w:rsidRDefault="00DA4F33">
      <w:r>
        <w:t>- Total Investment Required (in million Rials):</w:t>
      </w:r>
    </w:p>
    <w:p w14:paraId="5A9CEB7D" w14:textId="77777777" w:rsidR="00FB2E51" w:rsidRDefault="00DA4F33">
      <w:r>
        <w:t xml:space="preserve">  - Local Currency Investment (million Rials):</w:t>
      </w:r>
    </w:p>
    <w:p w14:paraId="5102F5BF" w14:textId="77777777" w:rsidR="00FB2E51" w:rsidRDefault="00DA4F33">
      <w:r>
        <w:t xml:space="preserve">  - Foreign Currency Investment (€ thousand):</w:t>
      </w:r>
    </w:p>
    <w:p w14:paraId="799A8A55" w14:textId="77777777" w:rsidR="00FB2E51" w:rsidRDefault="00DA4F33">
      <w:r>
        <w:t>- Estimated Payback Period (in years):</w:t>
      </w:r>
    </w:p>
    <w:p w14:paraId="38B9D8F0" w14:textId="77777777" w:rsidR="00FB2E51" w:rsidRDefault="00DA4F33">
      <w:r>
        <w:t>- Construction and Equipment Period (time to operational readiness, in years):</w:t>
      </w:r>
    </w:p>
    <w:p w14:paraId="4CC444FB" w14:textId="77777777" w:rsidR="00FB2E51" w:rsidRDefault="00DA4F33">
      <w:r>
        <w:t>- Estimated Number of Employees:</w:t>
      </w:r>
    </w:p>
    <w:p w14:paraId="20972A33" w14:textId="77777777" w:rsidR="00FB2E51" w:rsidRDefault="00DA4F33">
      <w:r>
        <w:t>- Required Land Area (m²):</w:t>
      </w:r>
    </w:p>
    <w:p w14:paraId="623AB846" w14:textId="77777777" w:rsidR="00FB2E51" w:rsidRDefault="00DA4F33">
      <w:r>
        <w:t>Energy Requirements:</w:t>
      </w:r>
    </w:p>
    <w:p w14:paraId="01BC35CB" w14:textId="77777777" w:rsidR="00FB2E51" w:rsidRDefault="00DA4F33">
      <w:r>
        <w:t xml:space="preserve">  - Electricity (kWh):</w:t>
      </w:r>
    </w:p>
    <w:p w14:paraId="2C68507D" w14:textId="77777777" w:rsidR="00FB2E51" w:rsidRDefault="00DA4F33">
      <w:r>
        <w:t xml:space="preserve">  - Industrial Water (with units):</w:t>
      </w:r>
    </w:p>
    <w:p w14:paraId="38E4978A" w14:textId="77777777" w:rsidR="00FB2E51" w:rsidRDefault="00DA4F33">
      <w:r>
        <w:t xml:space="preserve">  - Gas (with units):</w:t>
      </w:r>
    </w:p>
    <w:p w14:paraId="34966898" w14:textId="77777777" w:rsidR="00FB2E51" w:rsidRDefault="00DA4F33">
      <w:r>
        <w:t>Primary Source of Raw Materials:</w:t>
      </w:r>
    </w:p>
    <w:p w14:paraId="0937526F" w14:textId="77777777" w:rsidR="00FB2E51" w:rsidRDefault="00DA4F33">
      <w:r>
        <w:rPr>
          <w:rFonts w:ascii="Segoe UI Symbol" w:hAnsi="Segoe UI Symbol" w:cs="Segoe UI Symbol"/>
        </w:rPr>
        <w:t>☐</w:t>
      </w:r>
      <w:r>
        <w:t xml:space="preserve"> Domestic    </w:t>
      </w:r>
      <w:r>
        <w:rPr>
          <w:rFonts w:ascii="Segoe UI Symbol" w:hAnsi="Segoe UI Symbol" w:cs="Segoe UI Symbol"/>
        </w:rPr>
        <w:t>☐</w:t>
      </w:r>
      <w:r>
        <w:t xml:space="preserve"> International</w:t>
      </w:r>
    </w:p>
    <w:p w14:paraId="2A621D2E" w14:textId="77777777" w:rsidR="00FB2E51" w:rsidRDefault="00DA4F33">
      <w:r>
        <w:t>Primary Source of Production Line Equipment:</w:t>
      </w:r>
    </w:p>
    <w:p w14:paraId="110631AD" w14:textId="77777777" w:rsidR="00FB2E51" w:rsidRDefault="00DA4F33">
      <w:r>
        <w:rPr>
          <w:rFonts w:ascii="Segoe UI Symbol" w:hAnsi="Segoe UI Symbol" w:cs="Segoe UI Symbol"/>
        </w:rPr>
        <w:t>☐</w:t>
      </w:r>
      <w:r>
        <w:t xml:space="preserve"> Domestic    </w:t>
      </w:r>
      <w:r>
        <w:rPr>
          <w:rFonts w:ascii="Segoe UI Symbol" w:hAnsi="Segoe UI Symbol" w:cs="Segoe UI Symbol"/>
        </w:rPr>
        <w:t>☐</w:t>
      </w:r>
      <w:r>
        <w:t xml:space="preserve"> International</w:t>
      </w:r>
    </w:p>
    <w:p w14:paraId="35AC63A9" w14:textId="77777777" w:rsidR="00FB2E51" w:rsidRDefault="00DA4F33">
      <w:r>
        <w:t>Transportation for Raw Materials / Final Products:</w:t>
      </w:r>
    </w:p>
    <w:p w14:paraId="31780B82" w14:textId="10DCCB3C" w:rsidR="00FB2E51" w:rsidRDefault="00DA4F33">
      <w:r>
        <w:rPr>
          <w:rFonts w:ascii="Segoe UI Symbol" w:hAnsi="Segoe UI Symbol" w:cs="Segoe UI Symbol"/>
        </w:rPr>
        <w:t>☐</w:t>
      </w:r>
      <w:r>
        <w:t xml:space="preserve"> Road    </w:t>
      </w:r>
      <w:r>
        <w:rPr>
          <w:rFonts w:ascii="Segoe UI Symbol" w:hAnsi="Segoe UI Symbol" w:cs="Segoe UI Symbol"/>
        </w:rPr>
        <w:t>☐</w:t>
      </w:r>
      <w:r>
        <w:t xml:space="preserve"> Rail</w:t>
      </w:r>
    </w:p>
    <w:p w14:paraId="016D79B8" w14:textId="77777777" w:rsidR="00F75063" w:rsidRDefault="00F75063"/>
    <w:p w14:paraId="655E4E25" w14:textId="77777777" w:rsidR="00FB2E51" w:rsidRDefault="00DA4F33">
      <w:r>
        <w:t>Primary Target Market for Products:</w:t>
      </w:r>
    </w:p>
    <w:p w14:paraId="6DE8CC10" w14:textId="77777777" w:rsidR="00FB2E51" w:rsidRDefault="00DA4F33">
      <w:r>
        <w:rPr>
          <w:rFonts w:ascii="Segoe UI Symbol" w:hAnsi="Segoe UI Symbol" w:cs="Segoe UI Symbol"/>
        </w:rPr>
        <w:t>☐</w:t>
      </w:r>
      <w:r>
        <w:t xml:space="preserve"> Domestic    </w:t>
      </w:r>
      <w:r>
        <w:rPr>
          <w:rFonts w:ascii="Segoe UI Symbol" w:hAnsi="Segoe UI Symbol" w:cs="Segoe UI Symbol"/>
        </w:rPr>
        <w:t>☐</w:t>
      </w:r>
      <w:r>
        <w:t xml:space="preserve"> International</w:t>
      </w:r>
    </w:p>
    <w:p w14:paraId="16E96DDD" w14:textId="77777777" w:rsidR="00FB2E51" w:rsidRPr="00111F17" w:rsidRDefault="00DA4F33">
      <w:pPr>
        <w:pStyle w:val="Heading4"/>
        <w:rPr>
          <w:b/>
          <w:bCs/>
        </w:rPr>
      </w:pPr>
      <w:r w:rsidRPr="00111F17">
        <w:rPr>
          <w:b/>
          <w:bCs/>
        </w:rPr>
        <w:t>4. Previous Industrial Activity (if applicable)</w:t>
      </w:r>
    </w:p>
    <w:p w14:paraId="14286811" w14:textId="77777777" w:rsidR="00FB2E51" w:rsidRDefault="00DA4F33">
      <w:r>
        <w:t>- Current Products in Production:</w:t>
      </w:r>
    </w:p>
    <w:p w14:paraId="6D2D112A" w14:textId="77777777" w:rsidR="00FB2E51" w:rsidRDefault="00DA4F33">
      <w:r>
        <w:t>- Actual Production Capacity (with units):</w:t>
      </w:r>
    </w:p>
    <w:p w14:paraId="74F872EA" w14:textId="5FE32ECE" w:rsidR="00FB2E51" w:rsidRDefault="00DA4F33">
      <w:r>
        <w:t>- Current Production Facility Location and Company Name:</w:t>
      </w:r>
    </w:p>
    <w:p w14:paraId="29878010" w14:textId="77777777" w:rsidR="00F75063" w:rsidRDefault="00F75063"/>
    <w:p w14:paraId="7A5D622E" w14:textId="4E48A1FB" w:rsidR="00FB2E51" w:rsidRDefault="00DA4F33">
      <w:r>
        <w:t xml:space="preserve">- List of Activity Licenses (issued by governmental </w:t>
      </w:r>
      <w:proofErr w:type="spellStart"/>
      <w:r>
        <w:t>organisations</w:t>
      </w:r>
      <w:proofErr w:type="spellEnd"/>
      <w:r>
        <w:t>):</w:t>
      </w:r>
    </w:p>
    <w:p w14:paraId="537AEE8D" w14:textId="77777777" w:rsidR="00F75063" w:rsidRDefault="00F75063"/>
    <w:p w14:paraId="6B8C838E" w14:textId="77777777" w:rsidR="00FB2E51" w:rsidRPr="00111F17" w:rsidRDefault="00DA4F33">
      <w:pPr>
        <w:pStyle w:val="Heading4"/>
        <w:rPr>
          <w:b/>
          <w:bCs/>
        </w:rPr>
      </w:pPr>
      <w:r w:rsidRPr="00111F17">
        <w:rPr>
          <w:b/>
          <w:bCs/>
        </w:rPr>
        <w:t>5. Additional Information</w:t>
      </w:r>
    </w:p>
    <w:p w14:paraId="089FE0BD" w14:textId="624FE879" w:rsidR="00FB2E51" w:rsidRPr="00F37760" w:rsidRDefault="00DA4F33">
      <w:pPr>
        <w:rPr>
          <w:color w:val="808080" w:themeColor="background1" w:themeShade="80"/>
        </w:rPr>
      </w:pPr>
      <w:r w:rsidRPr="00F37760">
        <w:rPr>
          <w:color w:val="808080" w:themeColor="background1" w:themeShade="80"/>
        </w:rPr>
        <w:t>(Provide brief details, if applicable, about the reason for requesting land in the Kashan Special Economic Zone, marketing and sales plans, current market share, challenges in current production, market demand addressed by the project, technologies to be used, innovations planned, or any other explanation that best describes the applicant’s brand, motivation, and goals.)</w:t>
      </w:r>
    </w:p>
    <w:p w14:paraId="2E9659FA" w14:textId="59069480" w:rsidR="00F37760" w:rsidRDefault="00F37760"/>
    <w:p w14:paraId="6C7BD3AE" w14:textId="6574AA9A" w:rsidR="00F37760" w:rsidRDefault="00F37760"/>
    <w:p w14:paraId="47C1C178" w14:textId="6F27E52B" w:rsidR="00F37760" w:rsidRDefault="00F37760"/>
    <w:p w14:paraId="75181BBF" w14:textId="38ED65E6" w:rsidR="00F37760" w:rsidRDefault="00F37760"/>
    <w:p w14:paraId="066AF79C" w14:textId="77777777" w:rsidR="00F37760" w:rsidRDefault="00F37760"/>
    <w:p w14:paraId="787D79C4" w14:textId="77777777" w:rsidR="00FB2E51" w:rsidRPr="00111F17" w:rsidRDefault="00DA4F33">
      <w:pPr>
        <w:pStyle w:val="Heading4"/>
        <w:rPr>
          <w:b/>
          <w:bCs/>
        </w:rPr>
      </w:pPr>
      <w:r w:rsidRPr="00111F17">
        <w:rPr>
          <w:b/>
          <w:bCs/>
        </w:rPr>
        <w:t>6. Pre-Feasibility Studies</w:t>
      </w:r>
    </w:p>
    <w:p w14:paraId="1D3B1AEE" w14:textId="77777777" w:rsidR="00F37760" w:rsidRDefault="00DA4F33">
      <w:r>
        <w:t>Attach a technical and economic feasibility report prepared according to UNIDO standards (for industrial projects).</w:t>
      </w:r>
    </w:p>
    <w:p w14:paraId="00B53C82" w14:textId="0D2345D8" w:rsidR="00FB2E51" w:rsidRPr="00F37760" w:rsidRDefault="00DA4F33">
      <w:pPr>
        <w:rPr>
          <w:color w:val="808080" w:themeColor="background1" w:themeShade="80"/>
        </w:rPr>
      </w:pPr>
      <w:r>
        <w:t xml:space="preserve"> </w:t>
      </w:r>
      <w:r w:rsidRPr="00F37760">
        <w:rPr>
          <w:color w:val="808080" w:themeColor="background1" w:themeShade="80"/>
        </w:rPr>
        <w:t>This report should be submitted after preliminary approval by the Kashan Special Economic Zone expert based on Sections 1 to 5.</w:t>
      </w:r>
    </w:p>
    <w:sectPr w:rsidR="00FB2E51" w:rsidRPr="00F37760" w:rsidSect="00BD3A02">
      <w:headerReference w:type="default" r:id="rId8"/>
      <w:footerReference w:type="default" r:id="rId9"/>
      <w:pgSz w:w="11906" w:h="16838" w:code="9"/>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EB0F0" w14:textId="77777777" w:rsidR="00663DBF" w:rsidRDefault="00663DBF" w:rsidP="00E42774">
      <w:pPr>
        <w:spacing w:after="0" w:line="240" w:lineRule="auto"/>
      </w:pPr>
      <w:r>
        <w:separator/>
      </w:r>
    </w:p>
  </w:endnote>
  <w:endnote w:type="continuationSeparator" w:id="0">
    <w:p w14:paraId="432645C3" w14:textId="77777777" w:rsidR="00663DBF" w:rsidRDefault="00663DBF" w:rsidP="00E42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Courier">
    <w:panose1 w:val="020704090202050204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7841" w14:textId="2F85ABCA" w:rsidR="00111F17" w:rsidRPr="00111F17" w:rsidRDefault="00111F17" w:rsidP="00111F17">
    <w:pPr>
      <w:rPr>
        <w:sz w:val="20"/>
        <w:szCs w:val="20"/>
      </w:rPr>
    </w:pPr>
    <w:r w:rsidRPr="00111F17">
      <w:rPr>
        <w:sz w:val="20"/>
        <w:szCs w:val="20"/>
      </w:rPr>
      <w:t>The right to accept or reject investment applications at any stage of the review process is reserved for the Kashan Special Economic Zone.</w:t>
    </w:r>
    <w:r w:rsidRPr="00111F17">
      <w:rPr>
        <w:sz w:val="20"/>
        <w:szCs w:val="20"/>
      </w:rPr>
      <w:br/>
      <w:t>Form A – Version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20AF5" w14:textId="77777777" w:rsidR="00663DBF" w:rsidRDefault="00663DBF" w:rsidP="00E42774">
      <w:pPr>
        <w:spacing w:after="0" w:line="240" w:lineRule="auto"/>
      </w:pPr>
      <w:r>
        <w:separator/>
      </w:r>
    </w:p>
  </w:footnote>
  <w:footnote w:type="continuationSeparator" w:id="0">
    <w:p w14:paraId="7515B443" w14:textId="77777777" w:rsidR="00663DBF" w:rsidRDefault="00663DBF" w:rsidP="00E42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47209" w14:textId="4EBB6B23" w:rsidR="00E42774" w:rsidRPr="00E42774" w:rsidRDefault="00B42DB0" w:rsidP="00E42774">
    <w:pPr>
      <w:pStyle w:val="Heading1"/>
      <w:spacing w:before="0"/>
      <w:jc w:val="center"/>
      <w:rPr>
        <w:rFonts w:ascii="Calibri" w:hAnsi="Calibri" w:cs="Calibri"/>
        <w:b/>
        <w:bCs/>
        <w:color w:val="000000" w:themeColor="text1"/>
        <w:sz w:val="24"/>
        <w:szCs w:val="24"/>
      </w:rPr>
    </w:pPr>
    <w:r>
      <w:rPr>
        <w:noProof/>
      </w:rPr>
      <w:drawing>
        <wp:anchor distT="0" distB="0" distL="114300" distR="114300" simplePos="0" relativeHeight="251662336" behindDoc="0" locked="0" layoutInCell="1" allowOverlap="1" wp14:anchorId="1352CFBA" wp14:editId="56DFCA7A">
          <wp:simplePos x="0" y="0"/>
          <wp:positionH relativeFrom="column">
            <wp:posOffset>133350</wp:posOffset>
          </wp:positionH>
          <wp:positionV relativeFrom="paragraph">
            <wp:posOffset>-38100</wp:posOffset>
          </wp:positionV>
          <wp:extent cx="828386" cy="6667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386" cy="666750"/>
                  </a:xfrm>
                  <a:prstGeom prst="rect">
                    <a:avLst/>
                  </a:prstGeom>
                  <a:noFill/>
                  <a:ln>
                    <a:noFill/>
                  </a:ln>
                </pic:spPr>
              </pic:pic>
            </a:graphicData>
          </a:graphic>
        </wp:anchor>
      </w:drawing>
    </w:r>
    <w:r w:rsidR="00E42774" w:rsidRPr="00E42774">
      <w:rPr>
        <w:rFonts w:ascii="Calibri" w:hAnsi="Calibri" w:cs="Calibri"/>
        <w:b/>
        <w:bCs/>
        <w:noProof/>
        <w:color w:val="000000" w:themeColor="text1"/>
        <w:sz w:val="24"/>
        <w:szCs w:val="24"/>
      </w:rPr>
      <w:drawing>
        <wp:anchor distT="0" distB="0" distL="114300" distR="114300" simplePos="0" relativeHeight="251659264" behindDoc="0" locked="0" layoutInCell="1" allowOverlap="1" wp14:anchorId="37D92CA0" wp14:editId="69D6CDB2">
          <wp:simplePos x="0" y="0"/>
          <wp:positionH relativeFrom="column">
            <wp:posOffset>4339749</wp:posOffset>
          </wp:positionH>
          <wp:positionV relativeFrom="paragraph">
            <wp:posOffset>-85725</wp:posOffset>
          </wp:positionV>
          <wp:extent cx="1602581" cy="723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midro.jpg"/>
                  <pic:cNvPicPr/>
                </pic:nvPicPr>
                <pic:blipFill rotWithShape="1">
                  <a:blip r:embed="rId2">
                    <a:extLst>
                      <a:ext uri="{28A0092B-C50C-407E-A947-70E740481C1C}">
                        <a14:useLocalDpi xmlns:a14="http://schemas.microsoft.com/office/drawing/2010/main" val="0"/>
                      </a:ext>
                    </a:extLst>
                  </a:blip>
                  <a:srcRect b="16237"/>
                  <a:stretch/>
                </pic:blipFill>
                <pic:spPr bwMode="auto">
                  <a:xfrm>
                    <a:off x="0" y="0"/>
                    <a:ext cx="1607334" cy="7260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2774" w:rsidRPr="00E42774">
      <w:rPr>
        <w:rFonts w:ascii="Calibri" w:hAnsi="Calibri" w:cs="Calibri"/>
        <w:b/>
        <w:bCs/>
        <w:color w:val="000000" w:themeColor="text1"/>
        <w:sz w:val="24"/>
        <w:szCs w:val="24"/>
      </w:rPr>
      <w:t>In the name of God</w:t>
    </w:r>
  </w:p>
  <w:p w14:paraId="0C279672" w14:textId="6BBCC46A" w:rsidR="00E42774" w:rsidRPr="00E42774" w:rsidRDefault="00E42774" w:rsidP="00E42774">
    <w:pPr>
      <w:pStyle w:val="Heading2"/>
      <w:spacing w:before="0"/>
      <w:jc w:val="center"/>
      <w:rPr>
        <w:rFonts w:ascii="Calibri" w:hAnsi="Calibri" w:cs="Calibri"/>
        <w:b/>
        <w:bCs/>
        <w:color w:val="000000" w:themeColor="text1"/>
        <w:sz w:val="24"/>
        <w:szCs w:val="24"/>
      </w:rPr>
    </w:pPr>
    <w:r w:rsidRPr="00E42774">
      <w:rPr>
        <w:rFonts w:ascii="Calibri" w:hAnsi="Calibri" w:cs="Calibri"/>
        <w:b/>
        <w:bCs/>
        <w:color w:val="000000" w:themeColor="text1"/>
        <w:sz w:val="24"/>
        <w:szCs w:val="24"/>
      </w:rPr>
      <w:t>Form A: Investment Application</w:t>
    </w:r>
  </w:p>
  <w:p w14:paraId="6C28C0AF" w14:textId="64FAE82C" w:rsidR="00E42774" w:rsidRDefault="00E42774" w:rsidP="00E42774">
    <w:pPr>
      <w:pStyle w:val="Heading3"/>
      <w:spacing w:before="0"/>
      <w:jc w:val="center"/>
      <w:rPr>
        <w:rFonts w:ascii="Calibri" w:hAnsi="Calibri" w:cs="Calibri"/>
        <w:b/>
        <w:bCs/>
        <w:color w:val="000000" w:themeColor="text1"/>
        <w:sz w:val="24"/>
        <w:szCs w:val="24"/>
      </w:rPr>
    </w:pPr>
    <w:r w:rsidRPr="00E42774">
      <w:rPr>
        <w:rFonts w:ascii="Calibri" w:hAnsi="Calibri" w:cs="Calibri"/>
        <w:b/>
        <w:bCs/>
        <w:color w:val="000000" w:themeColor="text1"/>
        <w:sz w:val="24"/>
        <w:szCs w:val="24"/>
      </w:rPr>
      <w:t>Kashan Special Economic Zone</w:t>
    </w:r>
  </w:p>
  <w:p w14:paraId="0B4C151D" w14:textId="08A9CA03" w:rsidR="00B20D09" w:rsidRPr="00B20D09" w:rsidRDefault="00B20D09" w:rsidP="00B20D09">
    <w:r>
      <w:rPr>
        <w:noProof/>
      </w:rPr>
      <mc:AlternateContent>
        <mc:Choice Requires="wps">
          <w:drawing>
            <wp:anchor distT="0" distB="0" distL="114300" distR="114300" simplePos="0" relativeHeight="251661312" behindDoc="0" locked="0" layoutInCell="1" allowOverlap="1" wp14:anchorId="52868A79" wp14:editId="5FA81D2D">
              <wp:simplePos x="0" y="0"/>
              <wp:positionH relativeFrom="margin">
                <wp:posOffset>-182245</wp:posOffset>
              </wp:positionH>
              <wp:positionV relativeFrom="paragraph">
                <wp:posOffset>111760</wp:posOffset>
              </wp:positionV>
              <wp:extent cx="60769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6076950" cy="9525"/>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8712F96" id="Straight Connector 2" o:spid="_x0000_s1026" style="position:absolute;flip:y;z-index:251661312;visibility:visible;mso-wrap-style:square;mso-wrap-distance-left:9pt;mso-wrap-distance-top:0;mso-wrap-distance-right:9pt;mso-wrap-distance-bottom:0;mso-position-horizontal:absolute;mso-position-horizontal-relative:margin;mso-position-vertical:absolute;mso-position-vertical-relative:text" from="-14.35pt,8.8pt" to="46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" strokecolor="black [3213]">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11F17"/>
    <w:rsid w:val="0015074B"/>
    <w:rsid w:val="0029639D"/>
    <w:rsid w:val="00326F90"/>
    <w:rsid w:val="005B019E"/>
    <w:rsid w:val="00663AC8"/>
    <w:rsid w:val="00663DBF"/>
    <w:rsid w:val="00A73556"/>
    <w:rsid w:val="00AA1D8D"/>
    <w:rsid w:val="00AF795D"/>
    <w:rsid w:val="00B20D09"/>
    <w:rsid w:val="00B42DB0"/>
    <w:rsid w:val="00B47730"/>
    <w:rsid w:val="00BD3A02"/>
    <w:rsid w:val="00CB0664"/>
    <w:rsid w:val="00D80A8D"/>
    <w:rsid w:val="00DA4F33"/>
    <w:rsid w:val="00E055BF"/>
    <w:rsid w:val="00E42774"/>
    <w:rsid w:val="00F37760"/>
    <w:rsid w:val="00F75063"/>
    <w:rsid w:val="00FB2E5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493C69"/>
  <w14:defaultImageDpi w14:val="330"/>
  <w15:docId w15:val="{23450E7A-D829-413A-B22D-44F45B4F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A02"/>
  </w:style>
  <w:style w:type="paragraph" w:styleId="Heading1">
    <w:name w:val="heading 1"/>
    <w:basedOn w:val="Normal"/>
    <w:next w:val="Normal"/>
    <w:link w:val="Heading1Char"/>
    <w:uiPriority w:val="9"/>
    <w:qFormat/>
    <w:rsid w:val="00BD3A02"/>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BD3A02"/>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BD3A02"/>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BD3A02"/>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BD3A02"/>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BD3A02"/>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BD3A02"/>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BD3A02"/>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BD3A02"/>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BD3A02"/>
    <w:pPr>
      <w:spacing w:after="0" w:line="240" w:lineRule="auto"/>
    </w:pPr>
  </w:style>
  <w:style w:type="character" w:customStyle="1" w:styleId="Heading1Char">
    <w:name w:val="Heading 1 Char"/>
    <w:basedOn w:val="DefaultParagraphFont"/>
    <w:link w:val="Heading1"/>
    <w:uiPriority w:val="9"/>
    <w:rsid w:val="00BD3A02"/>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BD3A02"/>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BD3A02"/>
    <w:rPr>
      <w:rFonts w:asciiTheme="majorHAnsi" w:eastAsiaTheme="majorEastAsia" w:hAnsiTheme="majorHAnsi" w:cstheme="majorBidi"/>
      <w:smallCaps/>
      <w:sz w:val="28"/>
      <w:szCs w:val="28"/>
    </w:rPr>
  </w:style>
  <w:style w:type="paragraph" w:styleId="Title">
    <w:name w:val="Title"/>
    <w:basedOn w:val="Normal"/>
    <w:next w:val="Normal"/>
    <w:link w:val="TitleChar"/>
    <w:uiPriority w:val="10"/>
    <w:qFormat/>
    <w:rsid w:val="00BD3A02"/>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BD3A02"/>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BD3A02"/>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BD3A02"/>
    <w:rPr>
      <w:rFonts w:asciiTheme="majorHAnsi" w:eastAsiaTheme="majorEastAsia" w:hAnsiTheme="majorHAnsi" w:cstheme="majorBidi"/>
      <w:smallCaps/>
      <w:color w:val="595959" w:themeColor="text1" w:themeTint="A6"/>
      <w:sz w:val="28"/>
      <w:szCs w:val="28"/>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BD3A02"/>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BD3A02"/>
    <w:rPr>
      <w:rFonts w:asciiTheme="majorHAnsi" w:eastAsiaTheme="majorEastAsia" w:hAnsiTheme="majorHAnsi" w:cstheme="majorBidi"/>
      <w:sz w:val="25"/>
      <w:szCs w:val="25"/>
    </w:rPr>
  </w:style>
  <w:style w:type="character" w:customStyle="1" w:styleId="Heading4Char">
    <w:name w:val="Heading 4 Char"/>
    <w:basedOn w:val="DefaultParagraphFont"/>
    <w:link w:val="Heading4"/>
    <w:uiPriority w:val="9"/>
    <w:semiHidden/>
    <w:rsid w:val="00BD3A02"/>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BD3A02"/>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BD3A02"/>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BD3A02"/>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BD3A02"/>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BD3A02"/>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BD3A02"/>
    <w:pPr>
      <w:spacing w:line="240" w:lineRule="auto"/>
    </w:pPr>
    <w:rPr>
      <w:b/>
      <w:bCs/>
      <w:smallCaps/>
      <w:color w:val="595959" w:themeColor="text1" w:themeTint="A6"/>
    </w:rPr>
  </w:style>
  <w:style w:type="character" w:styleId="Strong">
    <w:name w:val="Strong"/>
    <w:basedOn w:val="DefaultParagraphFont"/>
    <w:uiPriority w:val="22"/>
    <w:qFormat/>
    <w:rsid w:val="00BD3A02"/>
    <w:rPr>
      <w:b/>
      <w:bCs/>
    </w:rPr>
  </w:style>
  <w:style w:type="character" w:styleId="Emphasis">
    <w:name w:val="Emphasis"/>
    <w:basedOn w:val="DefaultParagraphFont"/>
    <w:uiPriority w:val="20"/>
    <w:qFormat/>
    <w:rsid w:val="00BD3A02"/>
    <w:rPr>
      <w:i/>
      <w:iCs/>
    </w:rPr>
  </w:style>
  <w:style w:type="paragraph" w:styleId="IntenseQuote">
    <w:name w:val="Intense Quote"/>
    <w:basedOn w:val="Normal"/>
    <w:next w:val="Normal"/>
    <w:link w:val="IntenseQuoteChar"/>
    <w:uiPriority w:val="30"/>
    <w:qFormat/>
    <w:rsid w:val="00BD3A02"/>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BD3A02"/>
    <w:rPr>
      <w:color w:val="404040" w:themeColor="text1" w:themeTint="BF"/>
      <w:sz w:val="32"/>
      <w:szCs w:val="32"/>
    </w:rPr>
  </w:style>
  <w:style w:type="character" w:styleId="SubtleEmphasis">
    <w:name w:val="Subtle Emphasis"/>
    <w:basedOn w:val="DefaultParagraphFont"/>
    <w:uiPriority w:val="19"/>
    <w:qFormat/>
    <w:rsid w:val="00BD3A02"/>
    <w:rPr>
      <w:i/>
      <w:iCs/>
      <w:color w:val="595959" w:themeColor="text1" w:themeTint="A6"/>
    </w:rPr>
  </w:style>
  <w:style w:type="character" w:styleId="IntenseEmphasis">
    <w:name w:val="Intense Emphasis"/>
    <w:basedOn w:val="DefaultParagraphFont"/>
    <w:uiPriority w:val="21"/>
    <w:qFormat/>
    <w:rsid w:val="00BD3A02"/>
    <w:rPr>
      <w:b/>
      <w:bCs/>
      <w:i/>
      <w:iCs/>
    </w:rPr>
  </w:style>
  <w:style w:type="character" w:styleId="SubtleReference">
    <w:name w:val="Subtle Reference"/>
    <w:basedOn w:val="DefaultParagraphFont"/>
    <w:uiPriority w:val="31"/>
    <w:qFormat/>
    <w:rsid w:val="00BD3A0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D3A02"/>
    <w:rPr>
      <w:b/>
      <w:bCs/>
      <w:caps w:val="0"/>
      <w:smallCaps/>
      <w:color w:val="auto"/>
      <w:spacing w:val="3"/>
      <w:u w:val="single"/>
    </w:rPr>
  </w:style>
  <w:style w:type="character" w:styleId="BookTitle">
    <w:name w:val="Book Title"/>
    <w:basedOn w:val="DefaultParagraphFont"/>
    <w:uiPriority w:val="33"/>
    <w:qFormat/>
    <w:rsid w:val="00BD3A02"/>
    <w:rPr>
      <w:b/>
      <w:bCs/>
      <w:smallCaps/>
      <w:spacing w:val="7"/>
    </w:rPr>
  </w:style>
  <w:style w:type="paragraph" w:styleId="TOCHeading">
    <w:name w:val="TOC Heading"/>
    <w:basedOn w:val="Heading1"/>
    <w:next w:val="Normal"/>
    <w:uiPriority w:val="39"/>
    <w:semiHidden/>
    <w:unhideWhenUsed/>
    <w:qFormat/>
    <w:rsid w:val="00BD3A02"/>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dc:creator>
  <cp:keywords/>
  <dc:description>generated by python-docx</dc:description>
  <cp:lastModifiedBy>ahmad yazdanian</cp:lastModifiedBy>
  <cp:revision>15</cp:revision>
  <dcterms:created xsi:type="dcterms:W3CDTF">2025-01-26T16:22:00Z</dcterms:created>
  <dcterms:modified xsi:type="dcterms:W3CDTF">2025-08-12T10:35:00Z</dcterms:modified>
  <cp:category/>
</cp:coreProperties>
</file>